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D6AB" w14:textId="77777777" w:rsidR="000A6BCC" w:rsidRPr="000A6BCC" w:rsidRDefault="000A6BCC" w:rsidP="000A6BCC">
      <w:pPr>
        <w:pBdr>
          <w:top w:val="single" w:sz="4" w:space="0" w:color="D9D9E3"/>
          <w:left w:val="single" w:sz="4" w:space="0" w:color="D9D9E3"/>
          <w:bottom w:val="single" w:sz="4" w:space="0" w:color="D9D9E3"/>
          <w:right w:val="single" w:sz="4" w:space="0" w:color="D9D9E3"/>
          <w:between w:val="nil"/>
        </w:pBdr>
        <w:spacing w:after="300" w:line="240" w:lineRule="auto"/>
        <w:rPr>
          <w:rFonts w:eastAsia="Quattrocento Sans"/>
          <w:sz w:val="24"/>
          <w:szCs w:val="24"/>
        </w:rPr>
      </w:pPr>
      <w:r w:rsidRPr="000A6BCC">
        <w:rPr>
          <w:rFonts w:eastAsia="Quattrocento Sans"/>
          <w:sz w:val="24"/>
          <w:szCs w:val="24"/>
        </w:rPr>
        <w:t>FOR IMMEDIATE RELEASE</w:t>
      </w:r>
    </w:p>
    <w:p w14:paraId="1F3E557C" w14:textId="77777777" w:rsidR="000A6BCC" w:rsidRPr="000A6BCC" w:rsidRDefault="000A6BCC" w:rsidP="000A6BCC">
      <w:pPr>
        <w:pBdr>
          <w:top w:val="single" w:sz="4" w:space="0" w:color="D9D9E3"/>
          <w:left w:val="single" w:sz="4" w:space="0" w:color="D9D9E3"/>
          <w:bottom w:val="single" w:sz="4" w:space="0" w:color="D9D9E3"/>
          <w:right w:val="single" w:sz="4" w:space="0" w:color="D9D9E3"/>
          <w:between w:val="nil"/>
        </w:pBdr>
        <w:spacing w:before="300" w:after="300" w:line="240" w:lineRule="auto"/>
        <w:rPr>
          <w:rFonts w:eastAsia="Quattrocento Sans"/>
          <w:sz w:val="24"/>
          <w:szCs w:val="24"/>
        </w:rPr>
      </w:pPr>
      <w:r w:rsidRPr="000A6BCC">
        <w:rPr>
          <w:rFonts w:eastAsia="Quattrocento Sans"/>
          <w:sz w:val="24"/>
          <w:szCs w:val="24"/>
        </w:rPr>
        <w:t xml:space="preserve">Wee Watch Demonstrates Commitment to Community by Donating $10,000 to Water First </w:t>
      </w:r>
      <w:sdt>
        <w:sdtPr>
          <w:tag w:val="goog_rdk_0"/>
          <w:id w:val="43497086"/>
        </w:sdtPr>
        <w:sdtContent>
          <w:r w:rsidRPr="000A6BCC">
            <w:rPr>
              <w:rFonts w:eastAsia="Quattrocento Sans"/>
              <w:sz w:val="24"/>
              <w:szCs w:val="24"/>
            </w:rPr>
            <w:t xml:space="preserve">Education &amp; Training Inc. </w:t>
          </w:r>
        </w:sdtContent>
      </w:sdt>
      <w:sdt>
        <w:sdtPr>
          <w:tag w:val="goog_rdk_1"/>
          <w:id w:val="1799495388"/>
          <w:showingPlcHdr/>
        </w:sdtPr>
        <w:sdtContent>
          <w:r w:rsidRPr="000A6BCC">
            <w:t xml:space="preserve">     </w:t>
          </w:r>
        </w:sdtContent>
      </w:sdt>
    </w:p>
    <w:p w14:paraId="35623716" w14:textId="77777777" w:rsidR="000A6BCC" w:rsidRDefault="000A6BCC" w:rsidP="000A6BCC">
      <w:pPr>
        <w:pBdr>
          <w:top w:val="single" w:sz="4" w:space="0" w:color="D9D9E3"/>
          <w:left w:val="single" w:sz="4" w:space="0" w:color="D9D9E3"/>
          <w:bottom w:val="single" w:sz="4" w:space="0" w:color="D9D9E3"/>
          <w:right w:val="single" w:sz="4" w:space="0" w:color="D9D9E3"/>
          <w:between w:val="nil"/>
        </w:pBdr>
        <w:spacing w:before="300" w:after="300" w:line="240" w:lineRule="auto"/>
        <w:rPr>
          <w:rFonts w:eastAsia="Quattrocento Sans"/>
          <w:sz w:val="24"/>
          <w:szCs w:val="24"/>
        </w:rPr>
      </w:pPr>
      <w:r w:rsidRPr="000A6BCC">
        <w:rPr>
          <w:rFonts w:eastAsia="Quattrocento Sans"/>
          <w:sz w:val="24"/>
          <w:szCs w:val="24"/>
        </w:rPr>
        <w:t>[CITY], [DATE] – Wee Watch, a leading provider of quality home childcare services, proudly announces its recent contribution of $10,000 to Water First</w:t>
      </w:r>
      <w:r w:rsidRPr="000A6BCC">
        <w:t xml:space="preserve"> E</w:t>
      </w:r>
      <w:r w:rsidRPr="000A6BCC">
        <w:rPr>
          <w:rFonts w:eastAsia="Quattrocento Sans"/>
          <w:sz w:val="24"/>
          <w:szCs w:val="24"/>
        </w:rPr>
        <w:t>ducation</w:t>
      </w:r>
      <w:sdt>
        <w:sdtPr>
          <w:tag w:val="goog_rdk_3"/>
          <w:id w:val="1804346638"/>
        </w:sdtPr>
        <w:sdtContent>
          <w:r w:rsidRPr="000A6BCC">
            <w:rPr>
              <w:rFonts w:eastAsia="Quattrocento Sans"/>
              <w:sz w:val="24"/>
              <w:szCs w:val="24"/>
            </w:rPr>
            <w:t xml:space="preserve"> &amp; Training Inc. </w:t>
          </w:r>
        </w:sdtContent>
      </w:sdt>
      <w:r w:rsidRPr="000A6BCC">
        <w:rPr>
          <w:rFonts w:eastAsia="Quattrocento Sans"/>
          <w:sz w:val="24"/>
          <w:szCs w:val="24"/>
        </w:rPr>
        <w:t xml:space="preserve">underscoring the </w:t>
      </w:r>
      <w:sdt>
        <w:sdtPr>
          <w:tag w:val="goog_rdk_5"/>
          <w:id w:val="-1241862661"/>
        </w:sdtPr>
        <w:sdtContent>
          <w:r w:rsidRPr="000A6BCC">
            <w:rPr>
              <w:rFonts w:eastAsia="Quattrocento Sans"/>
              <w:sz w:val="24"/>
              <w:szCs w:val="24"/>
            </w:rPr>
            <w:t xml:space="preserve">organization’s </w:t>
          </w:r>
        </w:sdtContent>
      </w:sdt>
      <w:r w:rsidRPr="000A6BCC">
        <w:rPr>
          <w:rFonts w:eastAsia="Quattrocento Sans"/>
          <w:sz w:val="24"/>
          <w:szCs w:val="24"/>
        </w:rPr>
        <w:t xml:space="preserve">dedication to community well-being. </w:t>
      </w:r>
    </w:p>
    <w:p w14:paraId="15C4D85E" w14:textId="1FCB3358" w:rsidR="000A6BCC" w:rsidRDefault="000A6BCC" w:rsidP="000A6BCC">
      <w:pPr>
        <w:pBdr>
          <w:top w:val="single" w:sz="4" w:space="0" w:color="D9D9E3"/>
          <w:left w:val="single" w:sz="4" w:space="0" w:color="D9D9E3"/>
          <w:bottom w:val="single" w:sz="4" w:space="0" w:color="D9D9E3"/>
          <w:right w:val="single" w:sz="4" w:space="0" w:color="D9D9E3"/>
          <w:between w:val="nil"/>
        </w:pBdr>
        <w:spacing w:before="300" w:after="300" w:line="240" w:lineRule="auto"/>
        <w:rPr>
          <w:rFonts w:eastAsia="Quattrocento Sans"/>
          <w:sz w:val="24"/>
          <w:szCs w:val="24"/>
        </w:rPr>
      </w:pPr>
      <w:r>
        <w:rPr>
          <w:rFonts w:eastAsia="Quattrocento Sans"/>
          <w:sz w:val="24"/>
          <w:szCs w:val="24"/>
        </w:rPr>
        <w:t xml:space="preserve">Water First is a Canadian charitable organization that partners with Indigenous communities to help address local water challenges through education, training, and meaningful collaboration. To date, Water First has collaborated with more than 90 communities to support the training of future water treatment plant operators and water resource technicians and inspire a love of water science in youth.  </w:t>
      </w:r>
    </w:p>
    <w:p w14:paraId="577CDA24" w14:textId="59802B4A" w:rsidR="000A6BCC" w:rsidRPr="000A6BCC" w:rsidRDefault="000A6BCC" w:rsidP="000A6BCC">
      <w:pPr>
        <w:pBdr>
          <w:top w:val="single" w:sz="4" w:space="0" w:color="D9D9E3"/>
          <w:left w:val="single" w:sz="4" w:space="0" w:color="D9D9E3"/>
          <w:bottom w:val="single" w:sz="4" w:space="0" w:color="D9D9E3"/>
          <w:right w:val="single" w:sz="4" w:space="0" w:color="D9D9E3"/>
          <w:between w:val="nil"/>
        </w:pBdr>
        <w:spacing w:before="300" w:after="300" w:line="240" w:lineRule="auto"/>
        <w:rPr>
          <w:rFonts w:eastAsia="Quattrocento Sans"/>
          <w:sz w:val="24"/>
          <w:szCs w:val="24"/>
        </w:rPr>
      </w:pPr>
      <w:r>
        <w:rPr>
          <w:rFonts w:eastAsia="Quattrocento Sans"/>
          <w:sz w:val="24"/>
          <w:szCs w:val="24"/>
        </w:rPr>
        <w:t xml:space="preserve">Wee Watch recognizes the critical importance of access to clean water and believes in supporting initiatives that contribute to the well-being of communities. The decision to donate $10,000 to Water First aligns with Wee Watch’s values of social responsibility and community engagement. </w:t>
      </w:r>
    </w:p>
    <w:p w14:paraId="67EF6FEA" w14:textId="77777777" w:rsidR="000A6BCC" w:rsidRPr="000A6BCC" w:rsidRDefault="000A6BCC" w:rsidP="000A6BCC">
      <w:pPr>
        <w:pBdr>
          <w:top w:val="single" w:sz="4" w:space="0" w:color="D9D9E3"/>
          <w:left w:val="single" w:sz="4" w:space="0" w:color="D9D9E3"/>
          <w:bottom w:val="single" w:sz="4" w:space="0" w:color="D9D9E3"/>
          <w:right w:val="single" w:sz="4" w:space="0" w:color="D9D9E3"/>
          <w:between w:val="nil"/>
        </w:pBdr>
        <w:spacing w:before="300" w:after="300" w:line="240" w:lineRule="auto"/>
        <w:rPr>
          <w:rFonts w:eastAsia="Quattrocento Sans"/>
          <w:sz w:val="24"/>
          <w:szCs w:val="24"/>
        </w:rPr>
      </w:pPr>
      <w:r w:rsidRPr="000A6BCC">
        <w:rPr>
          <w:rFonts w:eastAsia="Quattrocento Sans"/>
          <w:sz w:val="24"/>
          <w:szCs w:val="24"/>
        </w:rPr>
        <w:t xml:space="preserve">"Water is a fundamental resource, and ensuring access to clean water is a vital aspect of community development. It’s a basic human right </w:t>
      </w:r>
      <w:sdt>
        <w:sdtPr>
          <w:tag w:val="goog_rdk_19"/>
          <w:id w:val="-1002049200"/>
        </w:sdtPr>
        <w:sdtContent>
          <w:r w:rsidRPr="000A6BCC">
            <w:rPr>
              <w:rFonts w:eastAsia="Quattrocento Sans"/>
              <w:sz w:val="24"/>
              <w:szCs w:val="24"/>
            </w:rPr>
            <w:t xml:space="preserve">and we could </w:t>
          </w:r>
        </w:sdtContent>
      </w:sdt>
      <w:sdt>
        <w:sdtPr>
          <w:tag w:val="goog_rdk_20"/>
          <w:id w:val="12199454"/>
        </w:sdtPr>
        <w:sdtContent>
          <w:r w:rsidRPr="000A6BCC">
            <w:rPr>
              <w:rFonts w:eastAsia="Quattrocento Sans"/>
              <w:sz w:val="24"/>
              <w:szCs w:val="24"/>
            </w:rPr>
            <w:t xml:space="preserve">not </w:t>
          </w:r>
        </w:sdtContent>
      </w:sdt>
      <w:sdt>
        <w:sdtPr>
          <w:tag w:val="goog_rdk_21"/>
          <w:id w:val="-1784108949"/>
        </w:sdtPr>
        <w:sdtContent>
          <w:r w:rsidRPr="000A6BCC">
            <w:rPr>
              <w:rFonts w:eastAsia="Quattrocento Sans"/>
              <w:sz w:val="24"/>
              <w:szCs w:val="24"/>
            </w:rPr>
            <w:t>bear the thought of</w:t>
          </w:r>
        </w:sdtContent>
      </w:sdt>
      <w:r w:rsidRPr="000A6BCC">
        <w:rPr>
          <w:rFonts w:eastAsia="Quattrocento Sans"/>
          <w:sz w:val="24"/>
          <w:szCs w:val="24"/>
        </w:rPr>
        <w:t xml:space="preserve"> families and children without regular access to it" said Lisa Parise, VP at Wee Watch. "Wee Watch is proud to support the impactful work of Water First </w:t>
      </w:r>
      <w:sdt>
        <w:sdtPr>
          <w:tag w:val="goog_rdk_22"/>
          <w:id w:val="-2073417340"/>
          <w:showingPlcHdr/>
        </w:sdtPr>
        <w:sdtContent>
          <w:r w:rsidRPr="000A6BCC">
            <w:t xml:space="preserve">     </w:t>
          </w:r>
        </w:sdtContent>
      </w:sdt>
      <w:r w:rsidRPr="000A6BCC">
        <w:rPr>
          <w:rFonts w:eastAsia="Quattrocento Sans"/>
          <w:sz w:val="24"/>
          <w:szCs w:val="24"/>
        </w:rPr>
        <w:t>which aligns with our commitment to making a positive difference in the lives of individuals and families. By contributing to sustainable water solutions, we hope to empower communities and create lasting positive change."</w:t>
      </w:r>
    </w:p>
    <w:p w14:paraId="67A564E2" w14:textId="77777777" w:rsidR="000A6BCC" w:rsidRPr="000A6BCC" w:rsidRDefault="000A6BCC" w:rsidP="000A6BCC">
      <w:pPr>
        <w:pBdr>
          <w:top w:val="single" w:sz="4" w:space="0" w:color="D9D9E3"/>
          <w:left w:val="single" w:sz="4" w:space="0" w:color="D9D9E3"/>
          <w:bottom w:val="single" w:sz="4" w:space="0" w:color="D9D9E3"/>
          <w:right w:val="single" w:sz="4" w:space="0" w:color="D9D9E3"/>
          <w:between w:val="nil"/>
        </w:pBdr>
        <w:spacing w:before="300" w:after="300" w:line="240" w:lineRule="auto"/>
        <w:rPr>
          <w:rFonts w:eastAsia="Quattrocento Sans"/>
          <w:sz w:val="24"/>
          <w:szCs w:val="24"/>
        </w:rPr>
      </w:pPr>
      <w:r w:rsidRPr="000A6BCC">
        <w:rPr>
          <w:rFonts w:eastAsia="Quattrocento Sans"/>
          <w:sz w:val="24"/>
          <w:szCs w:val="24"/>
        </w:rPr>
        <w:t>This generous donation from Wee Watch will directly contribute to Water First</w:t>
      </w:r>
      <w:sdt>
        <w:sdtPr>
          <w:tag w:val="goog_rdk_23"/>
          <w:id w:val="-328059628"/>
        </w:sdtPr>
        <w:sdtContent>
          <w:r w:rsidRPr="000A6BCC">
            <w:rPr>
              <w:rFonts w:eastAsia="Quattrocento Sans"/>
              <w:sz w:val="24"/>
              <w:szCs w:val="24"/>
            </w:rPr>
            <w:t xml:space="preserve">’s programs including drinking water internship, environmental water, and school water programs. </w:t>
          </w:r>
        </w:sdtContent>
      </w:sdt>
      <w:r w:rsidRPr="000A6BCC">
        <w:rPr>
          <w:rFonts w:eastAsia="Quattrocento Sans"/>
          <w:sz w:val="24"/>
          <w:szCs w:val="24"/>
        </w:rPr>
        <w:t xml:space="preserve"> </w:t>
      </w:r>
      <w:sdt>
        <w:sdtPr>
          <w:tag w:val="goog_rdk_24"/>
          <w:id w:val="-1740786060"/>
          <w:showingPlcHdr/>
        </w:sdtPr>
        <w:sdtContent>
          <w:r w:rsidRPr="000A6BCC">
            <w:t xml:space="preserve">     </w:t>
          </w:r>
        </w:sdtContent>
      </w:sdt>
    </w:p>
    <w:p w14:paraId="4F1C1C20" w14:textId="77777777" w:rsidR="000A6BCC" w:rsidRPr="000A6BCC" w:rsidRDefault="000A6BCC" w:rsidP="000A6BCC">
      <w:pPr>
        <w:pBdr>
          <w:top w:val="single" w:sz="4" w:space="0" w:color="D9D9E3"/>
          <w:left w:val="single" w:sz="4" w:space="0" w:color="D9D9E3"/>
          <w:bottom w:val="single" w:sz="4" w:space="0" w:color="D9D9E3"/>
          <w:right w:val="single" w:sz="4" w:space="0" w:color="D9D9E3"/>
          <w:between w:val="nil"/>
        </w:pBdr>
        <w:spacing w:before="300" w:after="300" w:line="240" w:lineRule="auto"/>
        <w:rPr>
          <w:rFonts w:eastAsia="Quattrocento Sans"/>
          <w:sz w:val="24"/>
          <w:szCs w:val="24"/>
        </w:rPr>
      </w:pPr>
      <w:r w:rsidRPr="000A6BCC">
        <w:rPr>
          <w:rFonts w:eastAsia="Quattrocento Sans"/>
          <w:sz w:val="24"/>
          <w:szCs w:val="24"/>
        </w:rPr>
        <w:t xml:space="preserve">Wee Watch encourages other businesses and individuals to join in supporting Water First </w:t>
      </w:r>
      <w:sdt>
        <w:sdtPr>
          <w:tag w:val="goog_rdk_25"/>
          <w:id w:val="-277331887"/>
          <w:showingPlcHdr/>
        </w:sdtPr>
        <w:sdtContent>
          <w:r w:rsidRPr="000A6BCC">
            <w:t xml:space="preserve">     </w:t>
          </w:r>
        </w:sdtContent>
      </w:sdt>
      <w:sdt>
        <w:sdtPr>
          <w:tag w:val="goog_rdk_26"/>
          <w:id w:val="-939296709"/>
        </w:sdtPr>
        <w:sdtContent>
          <w:r w:rsidRPr="000A6BCC">
            <w:rPr>
              <w:rFonts w:eastAsia="Quattrocento Sans"/>
              <w:sz w:val="24"/>
              <w:szCs w:val="24"/>
            </w:rPr>
            <w:t>(</w:t>
          </w:r>
          <w:proofErr w:type="spellStart"/>
          <w:r w:rsidRPr="000A6BCC">
            <w:rPr>
              <w:rFonts w:eastAsia="Quattrocento Sans"/>
              <w:sz w:val="24"/>
              <w:szCs w:val="24"/>
            </w:rPr>
            <w:t>waterfirst.ngo</w:t>
          </w:r>
          <w:proofErr w:type="spellEnd"/>
          <w:r w:rsidRPr="000A6BCC">
            <w:rPr>
              <w:rFonts w:eastAsia="Quattrocento Sans"/>
              <w:sz w:val="24"/>
              <w:szCs w:val="24"/>
            </w:rPr>
            <w:t xml:space="preserve">) </w:t>
          </w:r>
        </w:sdtContent>
      </w:sdt>
      <w:r w:rsidRPr="000A6BCC">
        <w:rPr>
          <w:rFonts w:eastAsia="Quattrocento Sans"/>
          <w:sz w:val="24"/>
          <w:szCs w:val="24"/>
        </w:rPr>
        <w:t>and similar organizations working towards sustainable solutions for water-related challenges in Indigenous communities.</w:t>
      </w:r>
    </w:p>
    <w:p w14:paraId="046FD24B" w14:textId="77777777" w:rsidR="000A6BCC" w:rsidRPr="000A6BCC" w:rsidRDefault="000A6BCC" w:rsidP="000A6BCC">
      <w:pPr>
        <w:pBdr>
          <w:top w:val="single" w:sz="4" w:space="0" w:color="D9D9E3"/>
          <w:left w:val="single" w:sz="4" w:space="0" w:color="D9D9E3"/>
          <w:bottom w:val="single" w:sz="4" w:space="0" w:color="D9D9E3"/>
          <w:right w:val="single" w:sz="4" w:space="0" w:color="D9D9E3"/>
          <w:between w:val="nil"/>
        </w:pBdr>
        <w:spacing w:before="300" w:after="300" w:line="240" w:lineRule="auto"/>
        <w:rPr>
          <w:rFonts w:eastAsia="Quattrocento Sans"/>
          <w:sz w:val="24"/>
          <w:szCs w:val="24"/>
        </w:rPr>
      </w:pPr>
      <w:r w:rsidRPr="000A6BCC">
        <w:rPr>
          <w:rFonts w:eastAsia="Quattrocento Sans"/>
          <w:sz w:val="24"/>
          <w:szCs w:val="24"/>
        </w:rPr>
        <w:t>For more information about Wee Watch and its community initiatives, please visit weewatch.com/</w:t>
      </w:r>
      <w:proofErr w:type="spellStart"/>
      <w:r w:rsidRPr="000A6BCC">
        <w:rPr>
          <w:rFonts w:eastAsia="Quattrocento Sans"/>
          <w:sz w:val="24"/>
          <w:szCs w:val="24"/>
        </w:rPr>
        <w:t>pressmedia</w:t>
      </w:r>
      <w:proofErr w:type="spellEnd"/>
      <w:r w:rsidRPr="000A6BCC">
        <w:rPr>
          <w:rFonts w:eastAsia="Quattrocento Sans"/>
          <w:sz w:val="24"/>
          <w:szCs w:val="24"/>
        </w:rPr>
        <w:t>/</w:t>
      </w:r>
    </w:p>
    <w:p w14:paraId="50E3327B" w14:textId="7ABFEFA4" w:rsidR="000A6BCC" w:rsidRPr="000A6BCC" w:rsidRDefault="000A6BCC" w:rsidP="000A6BCC">
      <w:pPr>
        <w:pBdr>
          <w:top w:val="single" w:sz="4" w:space="0" w:color="D9D9E3"/>
          <w:left w:val="single" w:sz="4" w:space="0" w:color="D9D9E3"/>
          <w:bottom w:val="single" w:sz="4" w:space="0" w:color="D9D9E3"/>
          <w:right w:val="single" w:sz="4" w:space="0" w:color="D9D9E3"/>
          <w:between w:val="nil"/>
        </w:pBdr>
        <w:spacing w:before="300" w:after="300" w:line="240" w:lineRule="auto"/>
        <w:rPr>
          <w:rFonts w:eastAsia="Quattrocento Sans"/>
          <w:sz w:val="24"/>
          <w:szCs w:val="24"/>
        </w:rPr>
      </w:pPr>
      <w:sdt>
        <w:sdtPr>
          <w:tag w:val="goog_rdk_28"/>
          <w:id w:val="-2145566583"/>
        </w:sdtPr>
        <w:sdtContent>
          <w:r w:rsidRPr="000A6BCC">
            <w:rPr>
              <w:rFonts w:eastAsia="Quattrocento Sans"/>
              <w:sz w:val="24"/>
              <w:szCs w:val="24"/>
            </w:rPr>
            <w:t>About Wee Watch: Wee Watch is a trusted and established home childcare organization committed to providing high-quality, licensed childcare services in a home setting. With a focus on fostering early childhood development and creating safe, nurturing environments, Wee Watch has been a leader in the childcare industry for [Number] years.</w:t>
          </w:r>
          <w:sdt>
            <w:sdtPr>
              <w:tag w:val="goog_rdk_27"/>
              <w:id w:val="-793753093"/>
            </w:sdtPr>
            <w:sdtContent>
              <w:r>
                <w:t xml:space="preserve"> </w:t>
              </w:r>
            </w:sdtContent>
          </w:sdt>
        </w:sdtContent>
      </w:sdt>
      <w:r w:rsidRPr="000A6BCC">
        <w:rPr>
          <w:rFonts w:eastAsia="Quattrocento Sans"/>
          <w:sz w:val="24"/>
          <w:szCs w:val="24"/>
        </w:rPr>
        <w:t>Press Contact: Nicole Pegler | 905-479-4274 | Nicole@weewatch.com</w:t>
      </w:r>
    </w:p>
    <w:p w14:paraId="37146B1B" w14:textId="77777777" w:rsidR="000A6BCC" w:rsidRPr="000A6BCC" w:rsidRDefault="000A6BCC" w:rsidP="000A6BCC"/>
    <w:p w14:paraId="7DDB6289" w14:textId="77777777" w:rsidR="00533A43" w:rsidRDefault="00533A43"/>
    <w:sectPr w:rsidR="00533A43" w:rsidSect="000A6BC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Quattrocento Sans">
    <w:charset w:val="00"/>
    <w:family w:val="swiss"/>
    <w:pitch w:val="variable"/>
    <w:sig w:usb0="800000BF" w:usb1="4000005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CC"/>
    <w:rsid w:val="000A6BCC"/>
    <w:rsid w:val="002E36F2"/>
    <w:rsid w:val="00533A43"/>
    <w:rsid w:val="006E257A"/>
    <w:rsid w:val="009B5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F097"/>
  <w15:chartTrackingRefBased/>
  <w15:docId w15:val="{8BE53C61-2DC7-43A9-8571-ECF084A0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BCC"/>
    <w:rPr>
      <w:rFonts w:ascii="Calibri" w:eastAsia="Calibri" w:hAnsi="Calibri" w:cs="Calibri"/>
      <w:kern w:val="0"/>
      <w:lang w:eastAsia="en-CA"/>
      <w14:ligatures w14:val="none"/>
    </w:rPr>
  </w:style>
  <w:style w:type="paragraph" w:styleId="Heading1">
    <w:name w:val="heading 1"/>
    <w:basedOn w:val="Normal"/>
    <w:next w:val="Normal"/>
    <w:link w:val="Heading1Char"/>
    <w:uiPriority w:val="9"/>
    <w:qFormat/>
    <w:rsid w:val="000A6BCC"/>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0A6BCC"/>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0A6BCC"/>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0A6BCC"/>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0A6BCC"/>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0A6BCC"/>
    <w:pPr>
      <w:keepNext/>
      <w:keepLines/>
      <w:spacing w:before="40" w:after="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0A6BCC"/>
    <w:pPr>
      <w:keepNext/>
      <w:keepLines/>
      <w:spacing w:before="40" w:after="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0A6BCC"/>
    <w:pPr>
      <w:keepNext/>
      <w:keepLines/>
      <w:spacing w:after="0"/>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0A6BCC"/>
    <w:pPr>
      <w:keepNext/>
      <w:keepLines/>
      <w:spacing w:after="0"/>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B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6B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6B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6B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6B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6B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6B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6B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6BCC"/>
    <w:rPr>
      <w:rFonts w:eastAsiaTheme="majorEastAsia" w:cstheme="majorBidi"/>
      <w:color w:val="272727" w:themeColor="text1" w:themeTint="D8"/>
    </w:rPr>
  </w:style>
  <w:style w:type="paragraph" w:styleId="Title">
    <w:name w:val="Title"/>
    <w:basedOn w:val="Normal"/>
    <w:next w:val="Normal"/>
    <w:link w:val="TitleChar"/>
    <w:uiPriority w:val="10"/>
    <w:qFormat/>
    <w:rsid w:val="000A6BCC"/>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0A6B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6BCC"/>
    <w:pPr>
      <w:numPr>
        <w:ilvl w:val="1"/>
      </w:numPr>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0A6B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6BCC"/>
    <w:pPr>
      <w:spacing w:before="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0A6BCC"/>
    <w:rPr>
      <w:i/>
      <w:iCs/>
      <w:color w:val="404040" w:themeColor="text1" w:themeTint="BF"/>
    </w:rPr>
  </w:style>
  <w:style w:type="paragraph" w:styleId="ListParagraph">
    <w:name w:val="List Paragraph"/>
    <w:basedOn w:val="Normal"/>
    <w:uiPriority w:val="34"/>
    <w:qFormat/>
    <w:rsid w:val="000A6BCC"/>
    <w:pPr>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0A6BCC"/>
    <w:rPr>
      <w:i/>
      <w:iCs/>
      <w:color w:val="0F4761" w:themeColor="accent1" w:themeShade="BF"/>
    </w:rPr>
  </w:style>
  <w:style w:type="paragraph" w:styleId="IntenseQuote">
    <w:name w:val="Intense Quote"/>
    <w:basedOn w:val="Normal"/>
    <w:next w:val="Normal"/>
    <w:link w:val="IntenseQuoteChar"/>
    <w:uiPriority w:val="30"/>
    <w:qFormat/>
    <w:rsid w:val="000A6BCC"/>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0A6BCC"/>
    <w:rPr>
      <w:i/>
      <w:iCs/>
      <w:color w:val="0F4761" w:themeColor="accent1" w:themeShade="BF"/>
    </w:rPr>
  </w:style>
  <w:style w:type="character" w:styleId="IntenseReference">
    <w:name w:val="Intense Reference"/>
    <w:basedOn w:val="DefaultParagraphFont"/>
    <w:uiPriority w:val="32"/>
    <w:qFormat/>
    <w:rsid w:val="000A6BC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9DD9D2E32A440ADA34947E638A326" ma:contentTypeVersion="18" ma:contentTypeDescription="Create a new document." ma:contentTypeScope="" ma:versionID="eb051dfe8e45752112c7da6ebeba9e13">
  <xsd:schema xmlns:xsd="http://www.w3.org/2001/XMLSchema" xmlns:xs="http://www.w3.org/2001/XMLSchema" xmlns:p="http://schemas.microsoft.com/office/2006/metadata/properties" xmlns:ns2="8d35d6f5-7f2d-4ae9-a0a9-f8db3006f824" xmlns:ns3="f6624413-c5e5-46b5-8082-7e2e2ae0e7e7" targetNamespace="http://schemas.microsoft.com/office/2006/metadata/properties" ma:root="true" ma:fieldsID="86ee65a3c75a33e2a1d2d2bf4acabcdf" ns2:_="" ns3:_="">
    <xsd:import namespace="8d35d6f5-7f2d-4ae9-a0a9-f8db3006f824"/>
    <xsd:import namespace="f6624413-c5e5-46b5-8082-7e2e2ae0e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d6f5-7f2d-4ae9-a0a9-f8db3006f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518de4-db1c-4953-a51d-aa17f5074e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624413-c5e5-46b5-8082-7e2e2ae0e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9586ca-ac97-4f13-b22c-133fb9a3463b}" ma:internalName="TaxCatchAll" ma:showField="CatchAllData" ma:web="f6624413-c5e5-46b5-8082-7e2e2ae0e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35d6f5-7f2d-4ae9-a0a9-f8db3006f824">
      <Terms xmlns="http://schemas.microsoft.com/office/infopath/2007/PartnerControls"/>
    </lcf76f155ced4ddcb4097134ff3c332f>
    <TaxCatchAll xmlns="f6624413-c5e5-46b5-8082-7e2e2ae0e7e7" xsi:nil="true"/>
  </documentManagement>
</p:properties>
</file>

<file path=customXml/itemProps1.xml><?xml version="1.0" encoding="utf-8"?>
<ds:datastoreItem xmlns:ds="http://schemas.openxmlformats.org/officeDocument/2006/customXml" ds:itemID="{9B5BA9FE-F2EA-48F9-9D8E-9438B1123715}"/>
</file>

<file path=customXml/itemProps2.xml><?xml version="1.0" encoding="utf-8"?>
<ds:datastoreItem xmlns:ds="http://schemas.openxmlformats.org/officeDocument/2006/customXml" ds:itemID="{9CA36942-DBD4-4CB2-9678-44F5523DD4D8}"/>
</file>

<file path=customXml/itemProps3.xml><?xml version="1.0" encoding="utf-8"?>
<ds:datastoreItem xmlns:ds="http://schemas.openxmlformats.org/officeDocument/2006/customXml" ds:itemID="{EF814600-AD84-4912-8654-32FDE2650B32}"/>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Fullerton</dc:creator>
  <cp:keywords/>
  <dc:description/>
  <cp:lastModifiedBy>Sarah Fullerton</cp:lastModifiedBy>
  <cp:revision>1</cp:revision>
  <dcterms:created xsi:type="dcterms:W3CDTF">2024-03-20T16:37:00Z</dcterms:created>
  <dcterms:modified xsi:type="dcterms:W3CDTF">2024-03-20T16:41:00Z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0x01010024C9DD9D2E32A440ADA34947E638A326</vt:lpwstr>
  </property>
</Properties>
</file>